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616"/>
        <w:tblW w:w="921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392"/>
        <w:gridCol w:w="216"/>
        <w:gridCol w:w="4602"/>
      </w:tblGrid>
      <w:tr w:rsidR="007A74ED" w:rsidTr="007A74ED">
        <w:trPr>
          <w:trHeight w:hRule="exact" w:val="3261"/>
        </w:trPr>
        <w:tc>
          <w:tcPr>
            <w:tcW w:w="4394" w:type="dxa"/>
          </w:tcPr>
          <w:p w:rsidR="007A74ED" w:rsidRDefault="007A74E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СОВЕТ ДЕПУТАТОВ</w:t>
            </w:r>
          </w:p>
          <w:p w:rsidR="007A74ED" w:rsidRDefault="007A74ED">
            <w:pPr>
              <w:pStyle w:val="a3"/>
              <w:jc w:val="center"/>
              <w:rPr>
                <w:b/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 xml:space="preserve">  МУНИЦИПАЛЬНОГО</w:t>
            </w:r>
          </w:p>
          <w:p w:rsidR="007A74ED" w:rsidRDefault="007A74ED">
            <w:pPr>
              <w:pStyle w:val="a3"/>
              <w:jc w:val="center"/>
              <w:rPr>
                <w:b/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 xml:space="preserve"> ОБРАЗОВАНИЯ</w:t>
            </w:r>
          </w:p>
          <w:p w:rsidR="007A74ED" w:rsidRDefault="007A74ED">
            <w:pPr>
              <w:pStyle w:val="a3"/>
              <w:jc w:val="center"/>
              <w:rPr>
                <w:b/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 xml:space="preserve">    ИВАНОВСКИЙ СЕЛЬСОВЕТ</w:t>
            </w:r>
          </w:p>
          <w:p w:rsidR="007A74ED" w:rsidRDefault="007A74ED">
            <w:pPr>
              <w:pStyle w:val="a3"/>
              <w:ind w:hanging="70"/>
              <w:jc w:val="center"/>
              <w:rPr>
                <w:b/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 xml:space="preserve">    ОРЕНБУРГСКОГО РАЙОНА</w:t>
            </w:r>
          </w:p>
          <w:p w:rsidR="007A74ED" w:rsidRDefault="007A74ED">
            <w:pPr>
              <w:pStyle w:val="a3"/>
              <w:jc w:val="center"/>
              <w:rPr>
                <w:b/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 xml:space="preserve">   ОРЕНБУРГСКОЙ ОБЛАСТИ</w:t>
            </w:r>
          </w:p>
          <w:p w:rsidR="007A74ED" w:rsidRDefault="006201AA">
            <w:pPr>
              <w:tabs>
                <w:tab w:val="left" w:pos="900"/>
                <w:tab w:val="center" w:pos="2127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четвертый созыв</w:t>
            </w:r>
          </w:p>
          <w:p w:rsidR="007A74ED" w:rsidRDefault="007A74E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  <w:p w:rsidR="007A74ED" w:rsidRDefault="007A74E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216" w:type="dxa"/>
          </w:tcPr>
          <w:p w:rsidR="007A74ED" w:rsidRDefault="007A74ED">
            <w:pPr>
              <w:ind w:left="284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4604" w:type="dxa"/>
          </w:tcPr>
          <w:p w:rsidR="007A74ED" w:rsidRDefault="007A74ED">
            <w:pPr>
              <w:ind w:left="284" w:firstLine="71"/>
              <w:jc w:val="right"/>
              <w:rPr>
                <w:rFonts w:ascii="Times New Roman" w:eastAsia="Calibri" w:hAnsi="Times New Roman" w:cs="Times New Roman"/>
                <w:color w:val="FF0000"/>
                <w:sz w:val="32"/>
                <w:szCs w:val="32"/>
                <w:u w:val="single"/>
                <w:lang w:eastAsia="en-US"/>
              </w:rPr>
            </w:pPr>
          </w:p>
          <w:p w:rsidR="007A74ED" w:rsidRDefault="007A74ED">
            <w:pPr>
              <w:ind w:left="284" w:firstLine="71"/>
              <w:jc w:val="right"/>
              <w:rPr>
                <w:rFonts w:ascii="Times New Roman" w:hAnsi="Times New Roman" w:cs="Times New Roman"/>
                <w:color w:val="FF0000"/>
                <w:sz w:val="32"/>
                <w:szCs w:val="32"/>
                <w:u w:val="single"/>
              </w:rPr>
            </w:pPr>
          </w:p>
          <w:p w:rsidR="007A74ED" w:rsidRDefault="007A74ED">
            <w:pPr>
              <w:ind w:left="284" w:firstLine="71"/>
              <w:jc w:val="right"/>
              <w:rPr>
                <w:rFonts w:ascii="Times New Roman" w:hAnsi="Times New Roman" w:cs="Times New Roman"/>
                <w:color w:val="FF0000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  <w:u w:val="single"/>
              </w:rPr>
              <w:t xml:space="preserve"> </w:t>
            </w:r>
          </w:p>
          <w:p w:rsidR="007A74ED" w:rsidRDefault="007A74ED">
            <w:pPr>
              <w:ind w:left="284" w:firstLine="71"/>
              <w:jc w:val="right"/>
              <w:rPr>
                <w:rFonts w:ascii="Times New Roman" w:hAnsi="Times New Roman" w:cs="Times New Roman"/>
                <w:color w:val="FF0000"/>
                <w:sz w:val="32"/>
                <w:szCs w:val="32"/>
                <w:u w:val="single"/>
                <w:lang w:eastAsia="en-US"/>
              </w:rPr>
            </w:pPr>
          </w:p>
        </w:tc>
      </w:tr>
      <w:tr w:rsidR="007A74ED" w:rsidTr="007A74ED">
        <w:trPr>
          <w:trHeight w:val="429"/>
        </w:trPr>
        <w:tc>
          <w:tcPr>
            <w:tcW w:w="4394" w:type="dxa"/>
            <w:hideMark/>
          </w:tcPr>
          <w:p w:rsidR="007A74ED" w:rsidRDefault="007A74ED">
            <w:p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61687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28 января 2021 года   № 2</w:t>
            </w:r>
            <w:r w:rsidR="000A4F73">
              <w:rPr>
                <w:rFonts w:ascii="Times New Roman" w:hAnsi="Times New Roman" w:cs="Times New Roman"/>
                <w:noProof/>
                <w:sz w:val="28"/>
                <w:szCs w:val="28"/>
              </w:rPr>
              <w:t>3</w:t>
            </w:r>
          </w:p>
        </w:tc>
        <w:tc>
          <w:tcPr>
            <w:tcW w:w="216" w:type="dxa"/>
          </w:tcPr>
          <w:p w:rsidR="007A74ED" w:rsidRDefault="007A74ED">
            <w:pPr>
              <w:ind w:left="284"/>
              <w:rPr>
                <w:rFonts w:ascii="Times New Roman" w:hAnsi="Times New Roman" w:cs="Times New Roman"/>
                <w:szCs w:val="28"/>
                <w:lang w:eastAsia="en-US"/>
              </w:rPr>
            </w:pPr>
          </w:p>
        </w:tc>
        <w:tc>
          <w:tcPr>
            <w:tcW w:w="4604" w:type="dxa"/>
          </w:tcPr>
          <w:p w:rsidR="007A74ED" w:rsidRDefault="007A74ED">
            <w:pPr>
              <w:ind w:left="284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7A74ED" w:rsidRDefault="007A74ED" w:rsidP="007A74ED">
      <w:pPr>
        <w:pStyle w:val="a3"/>
        <w:rPr>
          <w:b/>
          <w:szCs w:val="28"/>
        </w:rPr>
      </w:pPr>
    </w:p>
    <w:p w:rsidR="007A74ED" w:rsidRDefault="007A74ED" w:rsidP="007A74ED">
      <w:pPr>
        <w:pStyle w:val="a3"/>
        <w:ind w:left="284"/>
        <w:jc w:val="center"/>
        <w:rPr>
          <w:b/>
          <w:szCs w:val="28"/>
        </w:rPr>
      </w:pPr>
    </w:p>
    <w:p w:rsidR="007A74ED" w:rsidRDefault="007A74ED" w:rsidP="007A74ED">
      <w:pPr>
        <w:pStyle w:val="a3"/>
        <w:ind w:left="284"/>
        <w:rPr>
          <w:b/>
          <w:szCs w:val="28"/>
        </w:rPr>
      </w:pPr>
      <w:r>
        <w:rPr>
          <w:b/>
          <w:szCs w:val="28"/>
        </w:rPr>
        <w:t>Об установлении налоговых</w:t>
      </w:r>
    </w:p>
    <w:p w:rsidR="007A74ED" w:rsidRDefault="007A74ED" w:rsidP="007A74ED">
      <w:pPr>
        <w:pStyle w:val="a3"/>
        <w:ind w:left="284"/>
        <w:rPr>
          <w:b/>
        </w:rPr>
      </w:pPr>
      <w:r>
        <w:rPr>
          <w:b/>
          <w:szCs w:val="28"/>
        </w:rPr>
        <w:t xml:space="preserve">льгот по уплате земельного налога </w:t>
      </w:r>
    </w:p>
    <w:p w:rsidR="007A74ED" w:rsidRDefault="007A74ED" w:rsidP="007A74ED">
      <w:pPr>
        <w:pStyle w:val="a3"/>
        <w:ind w:left="284"/>
        <w:jc w:val="center"/>
      </w:pPr>
    </w:p>
    <w:p w:rsidR="007A74ED" w:rsidRDefault="007A74ED" w:rsidP="007A74ED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основании статей 12, 132 Конституции Российской Федерации, главы 31 Налогового кодекса Российской Федерации, Федерального закона  от 06 октября 2003 года № 131-ФЗ «Об общих принципах организации местного самоуправления в Российской Федерации», руководствуясь Уставом муниципального образования Ивановский сельсовет Оренбургского района Оренбургской области, Совет депутатов муниципального образования Ивановский сельсовет Оренбургского района Оренбургской области</w:t>
      </w:r>
    </w:p>
    <w:p w:rsidR="007A74ED" w:rsidRDefault="007A74ED" w:rsidP="007A74ED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74ED" w:rsidRDefault="007A74ED" w:rsidP="007A74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A74ED" w:rsidRDefault="007A74ED" w:rsidP="007A74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A74ED" w:rsidRDefault="007A74ED" w:rsidP="007A7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соответствии с Налоговым кодексом Российской Федерации   установить и ввести в действие на территории муниципального образования  Ивановский сельсовет Оренбургского района Оренбургской области           налоговые льготы.</w:t>
      </w:r>
    </w:p>
    <w:p w:rsidR="007A74ED" w:rsidRDefault="007A74ED" w:rsidP="007A7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Налоговые льготы, установленные в соответствии с Налоговым     кодексом Российской Федерации действуют в полном объеме.</w:t>
      </w:r>
    </w:p>
    <w:p w:rsidR="007A74ED" w:rsidRDefault="007A74ED" w:rsidP="007A7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уплаты земельного налога полностью освобождаются органы     местного самоуправления и муниципальные бюджетные учреждения              Ивановский сельсовет Оренбургского района Оренбургской области,                  в отношении земельных участков, находящихся под зданиями,                     сооружениями, а так же прочих участков, используемых для осуществления возложенных на них полномочий  на основании Устава учреждения и          правоустанавливающего документа на земельный участок;</w:t>
      </w:r>
    </w:p>
    <w:p w:rsidR="007A74ED" w:rsidRDefault="007A74ED" w:rsidP="007A74E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уплаты земельного налога полностью освобождаются                муниципальные бюджетные образовательные учреждения дошкольного и школьного образования, учреждения здравоохранения, финансируемые из бюджета муниципального образования Оренбургский район.</w:t>
      </w:r>
    </w:p>
    <w:p w:rsidR="007A74ED" w:rsidRDefault="007A74ED" w:rsidP="007A74E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 силу решение Совета депутатов                    муниципального образования Ивановский сельсовет Оренбургского района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>Оренбургской области от 02.03.2020 года №189 «О внесении изменений в Положение  «О земельном налоге муниципального образования Ивановский сельсовет Оренбургского района Оренбургской области                                             от 23.11.2019  № 178.</w:t>
      </w:r>
    </w:p>
    <w:p w:rsidR="007A74ED" w:rsidRDefault="007A74ED" w:rsidP="007A74ED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подлежит передаче в уполномоченный орган исполнительной власти Оренбургской области для включения в областной регистр нормативных правовых актов.</w:t>
      </w:r>
    </w:p>
    <w:p w:rsidR="007A74ED" w:rsidRDefault="007A74ED" w:rsidP="007A74ED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 Контроль за исполнением настоящего решения возложить на</w:t>
      </w:r>
      <w:r>
        <w:rPr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постоянную комиссию по бюджетной, налоговой и финансовой политике, мандатным вопросам, вопросам собственности местного самоуправления,      и экономическим вопросам (Тимофеев А. С.).</w:t>
      </w:r>
    </w:p>
    <w:p w:rsidR="007A74ED" w:rsidRDefault="007A74ED" w:rsidP="007A74ED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5. Настоящее решение подлежит обязательному опубликованию в    общественно- политической газете  Оренбургского района «Сельские вести» и размещению на официальном сайте администрации муниципального       образования Ивановский сельсовет Оренбургского района Оренбургской   области в информационно –телекоммуникационной сети «Интернет».</w:t>
      </w:r>
    </w:p>
    <w:p w:rsidR="007A74ED" w:rsidRDefault="007A74ED" w:rsidP="007A74E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Установить, что настоящее решение вступает в силу  на следующий день после его официального опубликования в газете  Оренбургского района «Сельские вести» и распространяется на правоотношения, возникшие              с 01.01.2018 года.</w:t>
      </w:r>
    </w:p>
    <w:p w:rsidR="007A74ED" w:rsidRDefault="007A74ED" w:rsidP="007A74ED">
      <w:pPr>
        <w:tabs>
          <w:tab w:val="num" w:pos="0"/>
        </w:tabs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7A74ED" w:rsidRDefault="007A74ED" w:rsidP="007A74E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A74ED" w:rsidRDefault="007A74ED" w:rsidP="007A74E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Председатель Совета депутатов                                                    А.С. Тимофеев                       </w:t>
      </w:r>
    </w:p>
    <w:p w:rsidR="007A74ED" w:rsidRDefault="007A74ED" w:rsidP="007A74E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A74ED" w:rsidRDefault="007A74ED" w:rsidP="007A74E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right" w:tblpY="-35"/>
        <w:tblW w:w="0" w:type="auto"/>
        <w:tblLook w:val="01E0"/>
      </w:tblPr>
      <w:tblGrid>
        <w:gridCol w:w="7615"/>
      </w:tblGrid>
      <w:tr w:rsidR="007A74ED" w:rsidTr="007A74ED">
        <w:trPr>
          <w:trHeight w:val="288"/>
        </w:trPr>
        <w:tc>
          <w:tcPr>
            <w:tcW w:w="7615" w:type="dxa"/>
            <w:hideMark/>
          </w:tcPr>
          <w:p w:rsidR="007A74ED" w:rsidRDefault="007A74E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постоянной комиссии по бюджетной, налоговой и финансовой                политике, мандатным вопросам, вопросам собственности, местного  самоуправления, и экономическим вопросам; депутатам                          МО Ивановский сельсовет, государственному управлению аппарата  Губернатора и  Правительства Оренбургской области, прокуратуре района, редакции газеты «Сельские Вести», в дело</w:t>
            </w:r>
          </w:p>
        </w:tc>
      </w:tr>
    </w:tbl>
    <w:p w:rsidR="007A74ED" w:rsidRDefault="007A74ED" w:rsidP="007A74ED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Разослано:</w:t>
      </w:r>
    </w:p>
    <w:p w:rsidR="007A74ED" w:rsidRDefault="007A74ED" w:rsidP="007A74ED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A74ED" w:rsidRDefault="007A74ED" w:rsidP="007A74E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4040" w:rsidRDefault="00324040"/>
    <w:sectPr w:rsidR="00324040" w:rsidSect="00346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A74ED"/>
    <w:rsid w:val="000273E7"/>
    <w:rsid w:val="000A4F73"/>
    <w:rsid w:val="001C2B94"/>
    <w:rsid w:val="00245D90"/>
    <w:rsid w:val="0032385E"/>
    <w:rsid w:val="00324040"/>
    <w:rsid w:val="003461CE"/>
    <w:rsid w:val="00616871"/>
    <w:rsid w:val="006201AA"/>
    <w:rsid w:val="007A74ED"/>
    <w:rsid w:val="00B64270"/>
    <w:rsid w:val="00BC0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1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A74E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7A74ED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customStyle="1" w:styleId="ConsPlusNormal">
    <w:name w:val="ConsPlusNormal"/>
    <w:rsid w:val="007A7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1572</Words>
  <Characters>8964</Characters>
  <Application>Microsoft Office Word</Application>
  <DocSecurity>0</DocSecurity>
  <Lines>74</Lines>
  <Paragraphs>21</Paragraphs>
  <ScaleCrop>false</ScaleCrop>
  <Company/>
  <LinksUpToDate>false</LinksUpToDate>
  <CharactersWithSpaces>10515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Владимировна</dc:creator>
  <cp:keywords/>
  <dc:description/>
  <cp:lastModifiedBy>Нина Владимировна</cp:lastModifiedBy>
  <cp:revision>13</cp:revision>
  <cp:lastPrinted>2021-02-02T04:34:00Z</cp:lastPrinted>
  <dcterms:created xsi:type="dcterms:W3CDTF">2021-01-21T10:04:00Z</dcterms:created>
  <dcterms:modified xsi:type="dcterms:W3CDTF">2021-02-05T07:32:00Z</dcterms:modified>
</cp:coreProperties>
</file>